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8FF" w:rsidRDefault="000628FF" w:rsidP="000628FF">
      <w:pPr>
        <w:pStyle w:val="a4"/>
      </w:pPr>
      <w:r>
        <w:rPr>
          <w:rStyle w:val="a5"/>
        </w:rPr>
        <w:t xml:space="preserve">Индикатор </w:t>
      </w:r>
      <w:proofErr w:type="gramStart"/>
      <w:r>
        <w:rPr>
          <w:rStyle w:val="a5"/>
        </w:rPr>
        <w:t>скользящая</w:t>
      </w:r>
      <w:proofErr w:type="gramEnd"/>
      <w:r>
        <w:rPr>
          <w:rStyle w:val="a5"/>
        </w:rPr>
        <w:t xml:space="preserve"> средняя</w:t>
      </w:r>
      <w:r>
        <w:t xml:space="preserve"> (СС), который иногда называют скользящее среднее или индикатор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(МА) – самый старый и наиболее распространённый инструмент технического анализа. Относится к трендовым индикаторам. Представляет собой фильтр низких частот, т.е. низкочастотная активность пропускается, а именно присутствуют долгосрочные цикли и их трендовые линии, при этом высокочастотные случайные колебания не учитывают</w:t>
      </w:r>
      <w:bookmarkStart w:id="0" w:name="_GoBack"/>
      <w:bookmarkEnd w:id="0"/>
      <w:r>
        <w:t>ся (отсекаются).</w:t>
      </w:r>
    </w:p>
    <w:p w:rsidR="000628FF" w:rsidRDefault="000628FF" w:rsidP="000628FF">
      <w:pPr>
        <w:pStyle w:val="3"/>
      </w:pPr>
      <w:r>
        <w:t xml:space="preserve">Построение индикатора </w:t>
      </w:r>
      <w:proofErr w:type="gramStart"/>
      <w:r>
        <w:t>скользящая</w:t>
      </w:r>
      <w:proofErr w:type="gramEnd"/>
      <w:r>
        <w:t xml:space="preserve"> средняя</w:t>
      </w:r>
    </w:p>
    <w:p w:rsidR="000628FF" w:rsidRDefault="000628FF" w:rsidP="000628FF">
      <w:pPr>
        <w:pStyle w:val="a4"/>
      </w:pPr>
      <w:r>
        <w:t xml:space="preserve">При построении имеем совмещение графика цены и его СС. При этом важен период построения – т.е. количество временных периодов, по которым и осуществляется усреднение. Период выбирается трейдером, исходя из личных предпочтений, что определяется волатильностью рынка (цены) и тайм фреймом (ТФ) инструмента. Выбор этих параметров достаточно сложен, вплоть до создания отдельной ветви </w:t>
      </w:r>
      <w:proofErr w:type="spellStart"/>
      <w:r>
        <w:t>теханализа</w:t>
      </w:r>
      <w:proofErr w:type="spellEnd"/>
      <w:r>
        <w:t xml:space="preserve">. В целом действует правило, чем больше используемый ТФ, тем больший порядок следует использовать для </w:t>
      </w:r>
      <w:proofErr w:type="spellStart"/>
      <w:r>
        <w:t>мувинга</w:t>
      </w:r>
      <w:proofErr w:type="spellEnd"/>
      <w:r>
        <w:t xml:space="preserve"> и наоборот. Скажем, для дневного ТФ актуально выбрать период СС от 100 и выше.</w:t>
      </w:r>
    </w:p>
    <w:p w:rsidR="000628FF" w:rsidRDefault="000628FF" w:rsidP="000628FF">
      <w:pPr>
        <w:pStyle w:val="a4"/>
      </w:pPr>
      <w:r>
        <w:t xml:space="preserve">СС может использовать цену открытия или закрытия, </w:t>
      </w:r>
      <w:proofErr w:type="spellStart"/>
      <w:r>
        <w:t>High</w:t>
      </w:r>
      <w:proofErr w:type="spellEnd"/>
      <w:r>
        <w:t xml:space="preserve"> или </w:t>
      </w:r>
      <w:proofErr w:type="spellStart"/>
      <w:r>
        <w:t>Low</w:t>
      </w:r>
      <w:proofErr w:type="spellEnd"/>
      <w:r>
        <w:t xml:space="preserve"> ТФ, средневзвешенную и т.д. Чаще всего используется цена закрытия (</w:t>
      </w:r>
      <w:proofErr w:type="spellStart"/>
      <w:r>
        <w:t>Close</w:t>
      </w:r>
      <w:proofErr w:type="spellEnd"/>
      <w:r>
        <w:t>).</w:t>
      </w:r>
    </w:p>
    <w:p w:rsidR="000628FF" w:rsidRDefault="000628FF" w:rsidP="000628FF">
      <w:pPr>
        <w:pStyle w:val="3"/>
      </w:pPr>
      <w:r>
        <w:t xml:space="preserve">Использование индикатора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Average</w:t>
      </w:r>
      <w:proofErr w:type="spellEnd"/>
    </w:p>
    <w:p w:rsidR="000628FF" w:rsidRDefault="000628FF" w:rsidP="000628FF">
      <w:pPr>
        <w:pStyle w:val="a4"/>
      </w:pPr>
      <w:r>
        <w:t xml:space="preserve">Наиболее популярен вариант стратегии, когда мы покупаем при пересечении ценой </w:t>
      </w:r>
      <w:proofErr w:type="spellStart"/>
      <w:r>
        <w:t>мувинга</w:t>
      </w:r>
      <w:proofErr w:type="spellEnd"/>
      <w:r>
        <w:t xml:space="preserve"> снизу вверх, и продаём при пересечении ценой индикатора скользящая средняя сверху вниз. Такое явление называется пробой.</w:t>
      </w:r>
    </w:p>
    <w:p w:rsidR="000628FF" w:rsidRDefault="000628FF" w:rsidP="000628FF">
      <w:pPr>
        <w:pStyle w:val="a4"/>
      </w:pPr>
      <w:proofErr w:type="gramStart"/>
      <w:r>
        <w:t>Также считается, если цена (ее линия) расположена выше СС, рынок “бычий” (ищем сигналы на покупку), если ниже – “медвежий” (ищем сигналы на продажу).</w:t>
      </w:r>
      <w:proofErr w:type="gramEnd"/>
      <w:r>
        <w:br/>
        <w:t xml:space="preserve">Варианты базовой стратегии базируются на использовании </w:t>
      </w:r>
      <w:proofErr w:type="spellStart"/>
      <w:r>
        <w:t>мувингов</w:t>
      </w:r>
      <w:proofErr w:type="spellEnd"/>
      <w:r>
        <w:t xml:space="preserve"> с разными периодами: например, быстрой МА с периодом 5 и медленной МА с периодом 50. Можно использовать 2 СС или больше.</w:t>
      </w:r>
    </w:p>
    <w:p w:rsidR="000628FF" w:rsidRDefault="000628FF" w:rsidP="000628FF">
      <w:pPr>
        <w:pStyle w:val="3"/>
      </w:pPr>
      <w:r>
        <w:t>Фильтрация сигналов от МА</w:t>
      </w:r>
    </w:p>
    <w:p w:rsidR="000628FF" w:rsidRDefault="000628FF" w:rsidP="000628FF">
      <w:pPr>
        <w:pStyle w:val="a4"/>
      </w:pPr>
      <w:r>
        <w:t>Обычно данный индикатор даёт много ложных сигналов, поскольку МА – трендовый инструмент, а тренды, как известно, присутствуют на рынке всего лишь 20% времени. Чтобы минимизировать количество ложных сигналов, применяются следующие методы:</w:t>
      </w:r>
    </w:p>
    <w:p w:rsidR="000628FF" w:rsidRDefault="000628FF" w:rsidP="000628FF">
      <w:pPr>
        <w:pStyle w:val="a4"/>
      </w:pPr>
      <w:r>
        <w:t>● между ценовым графиком и МА после пробоя установилось расстояние, которое равно определённому количеству ценовых изменений</w:t>
      </w:r>
      <w:proofErr w:type="gramStart"/>
      <w:r>
        <w:t>.</w:t>
      </w:r>
      <w:proofErr w:type="gramEnd"/>
      <w:r>
        <w:br/>
        <w:t>● </w:t>
      </w:r>
      <w:proofErr w:type="gramStart"/>
      <w:r>
        <w:t>п</w:t>
      </w:r>
      <w:proofErr w:type="gramEnd"/>
      <w:r>
        <w:t xml:space="preserve">осле пробоя </w:t>
      </w:r>
      <w:proofErr w:type="spellStart"/>
      <w:r>
        <w:t>мувингом</w:t>
      </w:r>
      <w:proofErr w:type="spellEnd"/>
      <w:r>
        <w:t xml:space="preserve"> цены прошло некоторое время, но тренд (тенденция) не изменился.</w:t>
      </w:r>
      <w:r>
        <w:br/>
        <w:t xml:space="preserve">● т.н. процентный конверт. Вместо </w:t>
      </w:r>
      <w:proofErr w:type="spellStart"/>
      <w:r>
        <w:t>мувинга</w:t>
      </w:r>
      <w:proofErr w:type="spellEnd"/>
      <w:r>
        <w:t xml:space="preserve"> на графике строим 2 линии: одну выше, вторую ниже, которые отстоят от МА на некоторый процент. Покупаем после пробоя ценой верхней линии снизу вверх и продаём после пробоя ценой нижней линии сверху вниз</w:t>
      </w:r>
      <w:proofErr w:type="gramStart"/>
      <w:r>
        <w:t>.</w:t>
      </w:r>
      <w:proofErr w:type="gramEnd"/>
      <w:r>
        <w:br/>
        <w:t>● </w:t>
      </w:r>
      <w:proofErr w:type="gramStart"/>
      <w:r>
        <w:t>м</w:t>
      </w:r>
      <w:proofErr w:type="gramEnd"/>
      <w:r>
        <w:t xml:space="preserve">етод полосы. МА по цене закрытия заменяется </w:t>
      </w:r>
      <w:proofErr w:type="spellStart"/>
      <w:r>
        <w:t>мувингом</w:t>
      </w:r>
      <w:proofErr w:type="spellEnd"/>
      <w:r>
        <w:t xml:space="preserve"> по </w:t>
      </w:r>
      <w:proofErr w:type="spellStart"/>
      <w:r>
        <w:t>High</w:t>
      </w:r>
      <w:proofErr w:type="spellEnd"/>
      <w:r>
        <w:t xml:space="preserve"> и </w:t>
      </w:r>
      <w:proofErr w:type="spellStart"/>
      <w:r>
        <w:t>Low</w:t>
      </w:r>
      <w:proofErr w:type="spellEnd"/>
      <w:r>
        <w:t>. Дальше – аналогично методу процентного конверта.</w:t>
      </w:r>
      <w:r>
        <w:br/>
      </w:r>
      <w:r>
        <w:br/>
        <w:t>Некоторые трейдеры предпочитают не стандартный вариант соотношения МА с последним значением котировки, а сдвигают его на Х свечей вперёд или назад.</w:t>
      </w:r>
    </w:p>
    <w:p w:rsidR="000628FF" w:rsidRDefault="000628FF" w:rsidP="000628FF">
      <w:pPr>
        <w:pStyle w:val="3"/>
      </w:pPr>
      <w:r>
        <w:lastRenderedPageBreak/>
        <w:t xml:space="preserve">Достоинства и недостатки индикатора </w:t>
      </w:r>
      <w:proofErr w:type="gramStart"/>
      <w:r>
        <w:t>скользящая</w:t>
      </w:r>
      <w:proofErr w:type="gramEnd"/>
      <w:r>
        <w:t xml:space="preserve"> средняя</w:t>
      </w:r>
    </w:p>
    <w:p w:rsidR="000628FF" w:rsidRDefault="000628FF" w:rsidP="000628FF">
      <w:pPr>
        <w:pStyle w:val="a4"/>
      </w:pPr>
      <w:r>
        <w:rPr>
          <w:rStyle w:val="a5"/>
          <w:u w:val="single"/>
        </w:rPr>
        <w:t>К достоинствам МА относятся:</w:t>
      </w:r>
    </w:p>
    <w:p w:rsidR="000628FF" w:rsidRDefault="000628FF" w:rsidP="000628FF">
      <w:pPr>
        <w:pStyle w:val="a4"/>
      </w:pPr>
      <w:r>
        <w:t>● перед любым изменением тренда на графике появится прорыв кривой СС с определённым периодом</w:t>
      </w:r>
      <w:proofErr w:type="gramStart"/>
      <w:r>
        <w:t>.</w:t>
      </w:r>
      <w:proofErr w:type="gramEnd"/>
      <w:r>
        <w:br/>
        <w:t>● </w:t>
      </w:r>
      <w:proofErr w:type="gramStart"/>
      <w:r>
        <w:t>м</w:t>
      </w:r>
      <w:proofErr w:type="gramEnd"/>
      <w:r>
        <w:t>аксимальная автоматизация построения МА.</w:t>
      </w:r>
      <w:r>
        <w:br/>
        <w:t>● максимально эффективный индикатор при хорошо выраженных трендах.</w:t>
      </w:r>
      <w:r>
        <w:br/>
        <w:t>● прост в использовании и доступен для понимания.</w:t>
      </w:r>
      <w:r>
        <w:br/>
        <w:t>● многофункционален.</w:t>
      </w:r>
    </w:p>
    <w:p w:rsidR="000628FF" w:rsidRDefault="000628FF" w:rsidP="000628FF">
      <w:pPr>
        <w:pStyle w:val="a4"/>
      </w:pPr>
      <w:r>
        <w:rPr>
          <w:rStyle w:val="a5"/>
          <w:u w:val="single"/>
        </w:rPr>
        <w:t>Недостатки также присутствуют:</w:t>
      </w:r>
      <w:r>
        <w:rPr>
          <w:b/>
          <w:bCs/>
          <w:u w:val="single"/>
        </w:rPr>
        <w:br/>
      </w:r>
      <w:r>
        <w:br/>
        <w:t xml:space="preserve">● сигналы от </w:t>
      </w:r>
      <w:proofErr w:type="spellStart"/>
      <w:r>
        <w:t>мувингов</w:t>
      </w:r>
      <w:proofErr w:type="spellEnd"/>
      <w:r>
        <w:t xml:space="preserve"> всегда запаздывают</w:t>
      </w:r>
      <w:proofErr w:type="gramStart"/>
      <w:r>
        <w:t>.</w:t>
      </w:r>
      <w:proofErr w:type="gramEnd"/>
      <w:r>
        <w:br/>
        <w:t>● </w:t>
      </w:r>
      <w:proofErr w:type="gramStart"/>
      <w:r>
        <w:t>ч</w:t>
      </w:r>
      <w:proofErr w:type="gramEnd"/>
      <w:r>
        <w:t>асто мы получаем большое количество ложных сигналов, особенно, если присутствует боковой тренд.</w:t>
      </w:r>
      <w:r>
        <w:br/>
      </w:r>
      <w:r>
        <w:br/>
        <w:t xml:space="preserve">К дополнительным способам использования индикатора </w:t>
      </w:r>
      <w:proofErr w:type="gramStart"/>
      <w:r>
        <w:t>скользящая</w:t>
      </w:r>
      <w:proofErr w:type="gramEnd"/>
      <w:r>
        <w:t xml:space="preserve"> средняя можно отнести его применение к произвольным рядам – другому индикатору. Интерпретация – как написано выше.</w:t>
      </w:r>
    </w:p>
    <w:p w:rsidR="000628FF" w:rsidRDefault="000628FF" w:rsidP="000628FF">
      <w:pPr>
        <w:pStyle w:val="3"/>
      </w:pPr>
      <w:r>
        <w:t>Какой вид и период МА использовать?</w:t>
      </w:r>
    </w:p>
    <w:p w:rsidR="000628FF" w:rsidRDefault="000628FF" w:rsidP="000628FF">
      <w:pPr>
        <w:pStyle w:val="a4"/>
      </w:pPr>
      <w:r>
        <w:t xml:space="preserve">Согласно исследований, </w:t>
      </w:r>
      <w:proofErr w:type="gramStart"/>
      <w:r>
        <w:t>экспоненциальная</w:t>
      </w:r>
      <w:proofErr w:type="gramEnd"/>
      <w:r>
        <w:t xml:space="preserve"> МА (ЕМА) по сравнению с простой (SMA) лучше отображает фактическую цену – в среднем, на 3/8 пункта. Т.е. следование тренду также лучше показывает ЕМА.</w:t>
      </w:r>
    </w:p>
    <w:p w:rsidR="000628FF" w:rsidRDefault="000628FF" w:rsidP="000628FF">
      <w:pPr>
        <w:pStyle w:val="a4"/>
      </w:pPr>
      <w:r>
        <w:t xml:space="preserve">Какой вид </w:t>
      </w:r>
      <w:proofErr w:type="spellStart"/>
      <w:r>
        <w:t>мувинга</w:t>
      </w:r>
      <w:proofErr w:type="spellEnd"/>
      <w:r>
        <w:t xml:space="preserve"> использовать? Здесь всё определяется вашими личными предпочтениями, стилем торговли и убеждениями. Простая МА всегда запаздывает, но экспоненциальная имеет склонность к более быстрому прорыву. Некоторые долгосрочные трейдеры отдают предпочтение простым МА для определения долгосрочных изменений трендов. Также многое определяется конкретным рыночным инструментом.</w:t>
      </w:r>
    </w:p>
    <w:p w:rsidR="000628FF" w:rsidRDefault="000628FF" w:rsidP="000628FF">
      <w:pPr>
        <w:pStyle w:val="a4"/>
      </w:pPr>
      <w:r>
        <w:rPr>
          <w:noProof/>
          <w:color w:val="0000FF"/>
        </w:rPr>
        <w:lastRenderedPageBreak/>
        <w:drawing>
          <wp:inline distT="0" distB="0" distL="0" distR="0" wp14:anchorId="60A3F428" wp14:editId="0CDA8AC3">
            <wp:extent cx="4572000" cy="3876675"/>
            <wp:effectExtent l="0" t="0" r="0" b="9525"/>
            <wp:docPr id="2" name="Рисунок 2" descr="индикатор скользящая средняя">
              <a:hlinkClick xmlns:a="http://schemas.openxmlformats.org/drawingml/2006/main" r:id="rId5" tgtFrame="&quot;_blank&quot;" tooltip="&quot;индикатор скользящая средня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ндикатор скользящая средняя">
                      <a:hlinkClick r:id="rId5" tgtFrame="&quot;_blank&quot;" tooltip="&quot;индикатор скользящая средня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8FF" w:rsidRDefault="000628FF" w:rsidP="000628FF">
      <w:pPr>
        <w:pStyle w:val="a4"/>
      </w:pPr>
      <w:r>
        <w:t xml:space="preserve">Использовать </w:t>
      </w:r>
      <w:proofErr w:type="spellStart"/>
      <w:r>
        <w:t>мувинги</w:t>
      </w:r>
      <w:proofErr w:type="spellEnd"/>
      <w:r>
        <w:t xml:space="preserve"> лучше всего в трендовых движениях, ведь МА следуют за трендом. Одним из ориентиров определения тренда может служить нарастание объемов. Обычно, даже просто визуально оценив ценовой график, можно сказать, имеются ли признаки тренда.</w:t>
      </w:r>
    </w:p>
    <w:p w:rsidR="000628FF" w:rsidRDefault="000628FF" w:rsidP="000628FF">
      <w:pPr>
        <w:pStyle w:val="a4"/>
      </w:pPr>
      <w:r>
        <w:rPr>
          <w:rStyle w:val="a5"/>
          <w:i/>
          <w:iCs/>
        </w:rPr>
        <w:t xml:space="preserve">Применять индикатор </w:t>
      </w:r>
      <w:proofErr w:type="spellStart"/>
      <w:r>
        <w:rPr>
          <w:rStyle w:val="a5"/>
          <w:i/>
          <w:iCs/>
        </w:rPr>
        <w:t>Moving</w:t>
      </w:r>
      <w:proofErr w:type="spellEnd"/>
      <w:r>
        <w:rPr>
          <w:rStyle w:val="a5"/>
          <w:i/>
          <w:iCs/>
        </w:rPr>
        <w:t xml:space="preserve"> </w:t>
      </w:r>
      <w:proofErr w:type="spellStart"/>
      <w:r>
        <w:rPr>
          <w:rStyle w:val="a5"/>
          <w:i/>
          <w:iCs/>
        </w:rPr>
        <w:t>Average</w:t>
      </w:r>
      <w:proofErr w:type="spellEnd"/>
      <w:r>
        <w:rPr>
          <w:rStyle w:val="a5"/>
          <w:i/>
          <w:iCs/>
        </w:rPr>
        <w:t xml:space="preserve"> можно несколькими способами:</w:t>
      </w:r>
      <w:r>
        <w:br/>
        <w:t>● для определения/подтверждения тренда</w:t>
      </w:r>
      <w:proofErr w:type="gramStart"/>
      <w:r>
        <w:t>.</w:t>
      </w:r>
      <w:proofErr w:type="gramEnd"/>
      <w:r>
        <w:br/>
        <w:t>● </w:t>
      </w:r>
      <w:proofErr w:type="gramStart"/>
      <w:r>
        <w:t>д</w:t>
      </w:r>
      <w:proofErr w:type="gramEnd"/>
      <w:r>
        <w:t>ля определения/подтверждения уровней поддержки и сопротивления.</w:t>
      </w:r>
      <w:r>
        <w:br/>
        <w:t>● в торговых системах.</w:t>
      </w:r>
    </w:p>
    <w:p w:rsidR="000628FF" w:rsidRDefault="000628FF" w:rsidP="000628FF">
      <w:pPr>
        <w:pStyle w:val="a4"/>
      </w:pPr>
      <w:r>
        <w:rPr>
          <w:rStyle w:val="a5"/>
        </w:rPr>
        <w:t>В заключение отметим</w:t>
      </w:r>
      <w:r>
        <w:t>, что индикатор скользящая средняя – эффективный инструмент, помогающий определить и подтвердить тренд, уровни поддержки и сопротивления. Но правильное использование МА зависит от самого трейдера. Советуем использовать индикатор вероятной направленности (ADX), чтобы определить развитие тренда на конкретном инструменте.</w:t>
      </w:r>
    </w:p>
    <w:p w:rsidR="000628FF" w:rsidRDefault="000628FF" w:rsidP="000628FF">
      <w:pPr>
        <w:pStyle w:val="a4"/>
      </w:pPr>
      <w:r>
        <w:t xml:space="preserve">При использовании МА не ждите, что вы будете делать покупки на минимумах, а продажи – на максимумах. Сочетайте </w:t>
      </w:r>
      <w:proofErr w:type="spellStart"/>
      <w:r>
        <w:t>мувинги</w:t>
      </w:r>
      <w:proofErr w:type="spellEnd"/>
      <w:r>
        <w:t xml:space="preserve"> с другими индикаторами, это повысит эффективность </w:t>
      </w:r>
      <w:proofErr w:type="gramStart"/>
      <w:r>
        <w:t>вашего</w:t>
      </w:r>
      <w:proofErr w:type="gramEnd"/>
      <w:r>
        <w:t xml:space="preserve"> </w:t>
      </w:r>
      <w:proofErr w:type="spellStart"/>
      <w:r>
        <w:t>теханализа</w:t>
      </w:r>
      <w:proofErr w:type="spellEnd"/>
      <w:r>
        <w:t>.</w:t>
      </w:r>
    </w:p>
    <w:p w:rsidR="006B59BF" w:rsidRPr="000628FF" w:rsidRDefault="006B59BF" w:rsidP="000628FF"/>
    <w:sectPr w:rsidR="006B59BF" w:rsidRPr="0006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EBE"/>
    <w:rsid w:val="000628FF"/>
    <w:rsid w:val="000915E2"/>
    <w:rsid w:val="00194C5A"/>
    <w:rsid w:val="006B59BF"/>
    <w:rsid w:val="007B2F84"/>
    <w:rsid w:val="00D2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B2F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C5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B2F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7B2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2F84"/>
    <w:rPr>
      <w:b/>
      <w:bCs/>
    </w:rPr>
  </w:style>
  <w:style w:type="character" w:styleId="a6">
    <w:name w:val="Emphasis"/>
    <w:basedOn w:val="a0"/>
    <w:uiPriority w:val="20"/>
    <w:qFormat/>
    <w:rsid w:val="007B2F8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B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2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B2F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C5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B2F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7B2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2F84"/>
    <w:rPr>
      <w:b/>
      <w:bCs/>
    </w:rPr>
  </w:style>
  <w:style w:type="character" w:styleId="a6">
    <w:name w:val="Emphasis"/>
    <w:basedOn w:val="a0"/>
    <w:uiPriority w:val="20"/>
    <w:qFormat/>
    <w:rsid w:val="007B2F8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B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2F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8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forex-invest.tv/images/stories/indikator/indicator-moving-average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2017-01-22T16:43:00Z</dcterms:created>
  <dcterms:modified xsi:type="dcterms:W3CDTF">2017-01-22T16:53:00Z</dcterms:modified>
</cp:coreProperties>
</file>